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Kedves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Szülők!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Január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15-től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megváltoztak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iskolában</w:t>
      </w:r>
      <w:r>
        <w:rPr>
          <w:rFonts w:ascii="Cambria" w:hAnsi="Cambria"/>
          <w:color w:val="466060"/>
        </w:rPr>
        <w:t xml:space="preserve"> a</w:t>
      </w:r>
      <w:r>
        <w:rPr>
          <w:rFonts w:ascii="Cambria" w:hAnsi="Cambria"/>
          <w:color w:val="466060"/>
        </w:rPr>
        <w:t>lkalmazandó</w:t>
      </w:r>
      <w:r>
        <w:rPr>
          <w:rFonts w:ascii="Cambria" w:hAnsi="Cambria"/>
          <w:color w:val="466060"/>
        </w:rPr>
        <w:t xml:space="preserve"> </w:t>
      </w:r>
      <w:r>
        <w:rPr>
          <w:rStyle w:val="il"/>
          <w:rFonts w:ascii="Cambria" w:hAnsi="Cambria"/>
          <w:color w:val="466060"/>
        </w:rPr>
        <w:t>járványügyi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szabályok.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Ez</w:t>
      </w:r>
      <w:r>
        <w:rPr>
          <w:rFonts w:ascii="Cambria" w:hAnsi="Cambria"/>
          <w:color w:val="466060"/>
          <w:spacing w:val="-12"/>
        </w:rPr>
        <w:t xml:space="preserve"> </w:t>
      </w:r>
      <w:r>
        <w:rPr>
          <w:rFonts w:ascii="Cambria" w:hAnsi="Cambria"/>
          <w:color w:val="466060"/>
        </w:rPr>
        <w:t>azt</w:t>
      </w:r>
      <w:r>
        <w:rPr>
          <w:rFonts w:ascii="Cambria" w:hAnsi="Cambria"/>
          <w:color w:val="466060"/>
          <w:spacing w:val="-15"/>
        </w:rPr>
        <w:t xml:space="preserve"> </w:t>
      </w:r>
      <w:r>
        <w:rPr>
          <w:rFonts w:ascii="Cambria" w:hAnsi="Cambria"/>
          <w:color w:val="466060"/>
        </w:rPr>
        <w:t>jelenti,</w:t>
      </w:r>
      <w:r>
        <w:rPr>
          <w:rFonts w:ascii="Cambria" w:hAnsi="Cambria"/>
          <w:color w:val="466060"/>
          <w:spacing w:val="-14"/>
        </w:rPr>
        <w:t xml:space="preserve"> </w:t>
      </w:r>
      <w:r>
        <w:rPr>
          <w:rFonts w:ascii="Cambria" w:hAnsi="Cambria"/>
          <w:color w:val="466060"/>
        </w:rPr>
        <w:t>hogy</w:t>
      </w:r>
      <w:r>
        <w:rPr>
          <w:rFonts w:ascii="Cambria" w:hAnsi="Cambria"/>
          <w:color w:val="466060"/>
          <w:spacing w:val="-12"/>
        </w:rPr>
        <w:t xml:space="preserve"> </w:t>
      </w:r>
      <w:r>
        <w:rPr>
          <w:rFonts w:ascii="Cambria" w:hAnsi="Cambria"/>
          <w:color w:val="466060"/>
        </w:rPr>
        <w:t>amennyiben</w:t>
      </w:r>
      <w:r>
        <w:rPr>
          <w:rFonts w:ascii="Cambria" w:hAnsi="Cambria"/>
          <w:color w:val="466060"/>
          <w:spacing w:val="-3"/>
        </w:rPr>
        <w:t xml:space="preserve"> </w:t>
      </w:r>
      <w:r>
        <w:rPr>
          <w:rFonts w:ascii="Cambria" w:hAnsi="Cambria"/>
          <w:color w:val="466060"/>
        </w:rPr>
        <w:t>egy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iskolai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tanuló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color w:val="466060"/>
        </w:rPr>
        <w:t>esetében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COVID-19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fertőzés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igazolódik</w:t>
      </w:r>
      <w:r>
        <w:rPr>
          <w:rFonts w:ascii="Cambria" w:hAnsi="Cambria"/>
          <w:color w:val="466060"/>
        </w:rPr>
        <w:t>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fertőzött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tanuló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Style w:val="il"/>
          <w:rFonts w:ascii="Cambria" w:hAnsi="Cambria"/>
          <w:color w:val="466060"/>
        </w:rPr>
        <w:t>járványügyi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protokollnak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megfelelően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b/>
          <w:bCs/>
          <w:color w:val="466060"/>
        </w:rPr>
        <w:t>1.</w:t>
      </w:r>
      <w:r>
        <w:rPr>
          <w:rFonts w:ascii="Cambria" w:hAnsi="Cambria"/>
          <w:b/>
          <w:bCs/>
          <w:color w:val="466060"/>
        </w:rPr>
        <w:t xml:space="preserve">  </w:t>
      </w:r>
      <w:r>
        <w:rPr>
          <w:rFonts w:ascii="Cambria" w:hAnsi="Cambria"/>
          <w:b/>
          <w:bCs/>
          <w:color w:val="466060"/>
        </w:rPr>
        <w:t>7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nap</w:t>
      </w:r>
      <w:r>
        <w:rPr>
          <w:rFonts w:ascii="Cambria" w:hAnsi="Cambria"/>
          <w:b/>
          <w:bCs/>
          <w:color w:val="466060"/>
        </w:rPr>
        <w:t xml:space="preserve"> </w:t>
      </w:r>
      <w:proofErr w:type="gramStart"/>
      <w:r>
        <w:rPr>
          <w:rFonts w:ascii="Cambria" w:hAnsi="Cambria"/>
          <w:b/>
          <w:bCs/>
          <w:color w:val="466060"/>
        </w:rPr>
        <w:t>karanténba</w:t>
      </w:r>
      <w:proofErr w:type="gramEnd"/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kerül,</w:t>
      </w:r>
      <w:r>
        <w:rPr>
          <w:rFonts w:ascii="Cambria" w:hAnsi="Cambria"/>
          <w:color w:val="466060"/>
        </w:rPr>
        <w:t xml:space="preserve"> 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-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7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nap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után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color w:val="466060"/>
          <w:u w:val="single"/>
        </w:rPr>
        <w:t>akkor</w:t>
      </w:r>
      <w:r>
        <w:rPr>
          <w:rFonts w:ascii="Cambria" w:hAnsi="Cambria"/>
          <w:color w:val="466060"/>
          <w:u w:val="single"/>
        </w:rPr>
        <w:t xml:space="preserve"> </w:t>
      </w:r>
      <w:r>
        <w:rPr>
          <w:rFonts w:ascii="Cambria" w:hAnsi="Cambria"/>
          <w:color w:val="466060"/>
          <w:u w:val="single"/>
        </w:rPr>
        <w:t>kerülhet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megszüntetésre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karantén</w:t>
      </w:r>
      <w:proofErr w:type="gram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ha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beteg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már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legalább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3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napja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láztalan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color w:val="466060"/>
        </w:rPr>
        <w:t>és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légúti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tünetei</w:t>
      </w:r>
      <w:r>
        <w:rPr>
          <w:rFonts w:ascii="Cambria" w:hAnsi="Cambria"/>
          <w:color w:val="466060"/>
        </w:rPr>
        <w:t xml:space="preserve"> </w:t>
      </w:r>
      <w:proofErr w:type="spellStart"/>
      <w:r>
        <w:rPr>
          <w:rFonts w:ascii="Cambria" w:hAnsi="Cambria"/>
          <w:color w:val="466060"/>
        </w:rPr>
        <w:t>megszüntek</w:t>
      </w:r>
      <w:proofErr w:type="spellEnd"/>
      <w:r>
        <w:rPr>
          <w:rFonts w:ascii="Cambria" w:hAnsi="Cambria"/>
          <w:color w:val="466060"/>
        </w:rPr>
        <w:t>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(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Tehát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tünete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csak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karantén</w:t>
      </w:r>
      <w:proofErr w:type="gram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1.2.3.4.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napján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volt,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5.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6.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7.</w:t>
      </w:r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napon</w:t>
      </w:r>
      <w:r>
        <w:rPr>
          <w:rFonts w:ascii="Cambria" w:hAnsi="Cambria"/>
          <w:color w:val="466060"/>
        </w:rPr>
        <w:t xml:space="preserve">  </w:t>
      </w:r>
      <w:r>
        <w:rPr>
          <w:rFonts w:ascii="Cambria" w:hAnsi="Cambria"/>
          <w:color w:val="466060"/>
        </w:rPr>
        <w:t>már</w:t>
      </w:r>
      <w:proofErr w:type="gram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tünetmentes.)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b/>
          <w:bCs/>
          <w:color w:val="466060"/>
        </w:rPr>
        <w:t>2.</w:t>
      </w:r>
      <w:r>
        <w:rPr>
          <w:rFonts w:ascii="Cambria" w:hAnsi="Cambria"/>
          <w:b/>
          <w:bCs/>
          <w:color w:val="466060"/>
        </w:rPr>
        <w:t xml:space="preserve">  </w:t>
      </w:r>
      <w:r>
        <w:rPr>
          <w:rFonts w:ascii="Cambria" w:hAnsi="Cambria"/>
          <w:b/>
          <w:bCs/>
          <w:color w:val="466060"/>
        </w:rPr>
        <w:t>Három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nap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tünetmentesség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esetén</w:t>
      </w:r>
      <w:r>
        <w:rPr>
          <w:rFonts w:ascii="Cambria" w:hAnsi="Cambria"/>
          <w:color w:val="466060"/>
        </w:rPr>
        <w:t>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t</w:t>
      </w:r>
      <w:r>
        <w:rPr>
          <w:rFonts w:ascii="Cambria" w:hAnsi="Cambria"/>
          <w:color w:val="466060"/>
        </w:rPr>
        <w:t>ünetek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222222"/>
        </w:rPr>
        <w:t>kezdetétől</w:t>
      </w:r>
      <w:r>
        <w:rPr>
          <w:rFonts w:ascii="Cambria" w:hAnsi="Cambria"/>
          <w:color w:val="222222"/>
        </w:rPr>
        <w:t xml:space="preserve"> </w:t>
      </w:r>
      <w:r>
        <w:rPr>
          <w:rFonts w:ascii="Cambria" w:hAnsi="Cambria"/>
          <w:color w:val="466060"/>
        </w:rPr>
        <w:t>számított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5.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napon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végzett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222222"/>
        </w:rPr>
        <w:t>negatív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gyorsteszt</w:t>
      </w:r>
      <w:r>
        <w:rPr>
          <w:rFonts w:ascii="Cambria" w:hAnsi="Cambria"/>
          <w:b/>
          <w:bCs/>
          <w:color w:val="466060"/>
          <w:spacing w:val="-14"/>
        </w:rPr>
        <w:t xml:space="preserve"> </w:t>
      </w:r>
      <w:r>
        <w:rPr>
          <w:rFonts w:ascii="Cambria" w:hAnsi="Cambria"/>
          <w:b/>
          <w:bCs/>
          <w:color w:val="466060"/>
        </w:rPr>
        <w:t>eredmény</w:t>
      </w:r>
      <w:r>
        <w:rPr>
          <w:rFonts w:ascii="Cambria" w:hAnsi="Cambria"/>
          <w:b/>
          <w:bCs/>
          <w:color w:val="466060"/>
          <w:spacing w:val="-15"/>
        </w:rPr>
        <w:t xml:space="preserve"> </w:t>
      </w:r>
      <w:r>
        <w:rPr>
          <w:rFonts w:ascii="Cambria" w:hAnsi="Cambria"/>
          <w:b/>
          <w:bCs/>
          <w:color w:val="466060"/>
        </w:rPr>
        <w:t>esetén</w:t>
      </w:r>
      <w:r>
        <w:rPr>
          <w:rFonts w:ascii="Cambria" w:hAnsi="Cambria"/>
          <w:color w:val="466060"/>
          <w:spacing w:val="-17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  <w:spacing w:val="-23"/>
        </w:rPr>
        <w:t xml:space="preserve"> </w:t>
      </w:r>
      <w:r>
        <w:rPr>
          <w:rFonts w:ascii="Cambria" w:hAnsi="Cambria"/>
          <w:color w:val="222222"/>
        </w:rPr>
        <w:t>elkülönítés</w:t>
      </w:r>
      <w:r>
        <w:rPr>
          <w:rFonts w:ascii="Cambria" w:hAnsi="Cambria"/>
          <w:color w:val="466060"/>
          <w:spacing w:val="-15"/>
        </w:rPr>
        <w:t xml:space="preserve"> </w:t>
      </w:r>
      <w:r>
        <w:rPr>
          <w:rFonts w:ascii="Cambria" w:hAnsi="Cambria"/>
          <w:color w:val="466060"/>
        </w:rPr>
        <w:t>feloldható,</w:t>
      </w:r>
      <w:r>
        <w:rPr>
          <w:rFonts w:ascii="Cambria" w:hAnsi="Cambria"/>
          <w:color w:val="466060"/>
          <w:spacing w:val="-14"/>
        </w:rPr>
        <w:t xml:space="preserve"> </w:t>
      </w:r>
      <w:proofErr w:type="gramStart"/>
      <w:r>
        <w:rPr>
          <w:rFonts w:ascii="Cambria" w:hAnsi="Cambria"/>
          <w:color w:val="466060"/>
        </w:rPr>
        <w:t>és</w:t>
      </w:r>
      <w:r>
        <w:rPr>
          <w:rFonts w:ascii="Cambria" w:hAnsi="Cambria"/>
          <w:color w:val="466060"/>
          <w:spacing w:val="-24"/>
        </w:rPr>
        <w:t xml:space="preserve">  </w:t>
      </w:r>
      <w:r>
        <w:rPr>
          <w:rFonts w:ascii="Cambria" w:hAnsi="Cambria"/>
          <w:color w:val="466060"/>
        </w:rPr>
        <w:t>a</w:t>
      </w:r>
      <w:proofErr w:type="gramEnd"/>
      <w:r>
        <w:rPr>
          <w:rFonts w:ascii="Cambria" w:hAnsi="Cambria"/>
          <w:color w:val="466060"/>
          <w:spacing w:val="-24"/>
        </w:rPr>
        <w:t xml:space="preserve">  </w:t>
      </w:r>
      <w:r>
        <w:rPr>
          <w:rFonts w:ascii="Cambria" w:hAnsi="Cambria"/>
          <w:color w:val="466060"/>
        </w:rPr>
        <w:t>tanuló</w:t>
      </w:r>
      <w:r>
        <w:rPr>
          <w:rFonts w:ascii="Cambria" w:hAnsi="Cambria"/>
          <w:color w:val="466060"/>
          <w:spacing w:val="-16"/>
        </w:rPr>
        <w:t xml:space="preserve"> </w:t>
      </w:r>
      <w:r>
        <w:rPr>
          <w:rFonts w:ascii="Cambria" w:hAnsi="Cambria"/>
          <w:color w:val="466060"/>
        </w:rPr>
        <w:t>visszatérhet</w:t>
      </w:r>
      <w:r>
        <w:rPr>
          <w:rFonts w:ascii="Cambria" w:hAnsi="Cambria"/>
          <w:color w:val="466060"/>
          <w:spacing w:val="-7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  <w:spacing w:val="-23"/>
        </w:rPr>
        <w:t xml:space="preserve"> </w:t>
      </w:r>
      <w:r>
        <w:rPr>
          <w:rFonts w:ascii="Cambria" w:hAnsi="Cambria"/>
          <w:color w:val="466060"/>
        </w:rPr>
        <w:t>intézménybe.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(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Tehát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csak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1.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és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2.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napon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volt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tünete,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3.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4.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5.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napon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nem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és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5,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napon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negatív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tesztet</w:t>
      </w:r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produkál</w:t>
      </w:r>
      <w:proofErr w:type="gramEnd"/>
      <w:r>
        <w:rPr>
          <w:rFonts w:ascii="Cambria" w:hAnsi="Cambria"/>
          <w:color w:val="466060"/>
        </w:rPr>
        <w:t>.)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negatív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gyorsteszt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eredményé</w:t>
      </w:r>
      <w:r>
        <w:rPr>
          <w:rStyle w:val="il"/>
          <w:rFonts w:ascii="Cambria" w:hAnsi="Cambria"/>
          <w:color w:val="466060"/>
        </w:rPr>
        <w:t>ről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és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3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nap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tünetmentesség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tényé</w:t>
      </w:r>
      <w:r>
        <w:rPr>
          <w:rStyle w:val="il"/>
          <w:rFonts w:ascii="Cambria" w:hAnsi="Cambria"/>
          <w:color w:val="466060"/>
        </w:rPr>
        <w:t>ről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osztályfőnököt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a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KRÉTA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rendszerben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megküldött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üzenetben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kell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tájékoztatni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az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iskolába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érkezés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előtti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napon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16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óráig.</w:t>
      </w:r>
      <w:r>
        <w:rPr>
          <w:rFonts w:ascii="Cambria" w:hAnsi="Cambria"/>
          <w:b/>
          <w:bCs/>
          <w:color w:val="466060"/>
        </w:rPr>
        <w:t xml:space="preserve"> 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karanténba</w:t>
      </w:r>
      <w:proofErr w:type="gram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került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tanulók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hiányzását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osztályfőnökök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igazolják.</w:t>
      </w:r>
      <w:r>
        <w:rPr>
          <w:rFonts w:ascii="Cambria" w:hAnsi="Cambria"/>
          <w:color w:val="466060"/>
        </w:rPr>
        <w:t xml:space="preserve"> 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érintett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osztályban,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tanulócsoportban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folytatódik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a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jelenléti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munkarend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color w:val="466060"/>
        </w:rPr>
        <w:t>szerinti</w:t>
      </w:r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nevelés-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oktatás</w:t>
      </w:r>
      <w:proofErr w:type="gram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azon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tanulók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számára,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akik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oltottak.</w:t>
      </w:r>
      <w:r>
        <w:rPr>
          <w:rFonts w:ascii="Cambria" w:hAnsi="Cambria"/>
          <w:color w:val="466060"/>
        </w:rPr>
        <w:t xml:space="preserve"> 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fertőzöttel</w:t>
      </w:r>
      <w:r>
        <w:rPr>
          <w:rFonts w:ascii="Cambria" w:hAnsi="Cambria"/>
          <w:color w:val="466060"/>
        </w:rPr>
        <w:t xml:space="preserve">  </w:t>
      </w:r>
      <w:r>
        <w:rPr>
          <w:rFonts w:ascii="Cambria" w:hAnsi="Cambria"/>
          <w:b/>
          <w:bCs/>
          <w:color w:val="466060"/>
        </w:rPr>
        <w:t>szoros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kontakt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személynek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color w:val="466060"/>
        </w:rPr>
        <w:t>minősülő,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nem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oltott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tanulók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5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napra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karanténba</w:t>
      </w:r>
      <w:r>
        <w:rPr>
          <w:rFonts w:ascii="Cambria" w:hAnsi="Cambria"/>
          <w:b/>
          <w:bCs/>
          <w:color w:val="466060"/>
        </w:rPr>
        <w:t xml:space="preserve"> </w:t>
      </w:r>
      <w:r>
        <w:rPr>
          <w:rFonts w:ascii="Cambria" w:hAnsi="Cambria"/>
          <w:b/>
          <w:bCs/>
          <w:color w:val="466060"/>
        </w:rPr>
        <w:t>kerülnek,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számukra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ezen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idő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alatt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intézmény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gondoskodik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proofErr w:type="spellStart"/>
      <w:r>
        <w:rPr>
          <w:rFonts w:ascii="Cambria" w:hAnsi="Cambria"/>
          <w:color w:val="466060"/>
        </w:rPr>
        <w:t>előrehaladáshoz</w:t>
      </w:r>
      <w:proofErr w:type="spell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szükséges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információk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(így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különösen</w:t>
      </w:r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a</w:t>
      </w:r>
      <w:proofErr w:type="gramEnd"/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feldolgozott</w:t>
      </w:r>
      <w:proofErr w:type="gram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tananyag,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házi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feladat)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megküldésé</w:t>
      </w:r>
      <w:r>
        <w:rPr>
          <w:rStyle w:val="il"/>
          <w:rFonts w:ascii="Cambria" w:hAnsi="Cambria"/>
          <w:color w:val="466060"/>
        </w:rPr>
        <w:t>ről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KRÉTA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naplón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keresztül)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Azokban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osztályokban,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ahol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tanulók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egy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része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fentiek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miatt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átmenetileg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nem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vehet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részt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  <w:spacing w:val="-42"/>
        </w:rPr>
        <w:t xml:space="preserve"> </w:t>
      </w:r>
      <w:r>
        <w:rPr>
          <w:rFonts w:ascii="Cambria" w:hAnsi="Cambria"/>
          <w:color w:val="466060"/>
        </w:rPr>
        <w:t>jelenléti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oktatásban,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lehetséges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olyan</w:t>
      </w:r>
      <w:r>
        <w:rPr>
          <w:rFonts w:ascii="Cambria" w:hAnsi="Cambria"/>
          <w:color w:val="466060"/>
        </w:rPr>
        <w:t xml:space="preserve"> </w:t>
      </w:r>
      <w:bookmarkStart w:id="0" w:name="_GoBack"/>
      <w:bookmarkEnd w:id="0"/>
      <w:r>
        <w:rPr>
          <w:rFonts w:ascii="Cambria" w:hAnsi="Cambria"/>
          <w:color w:val="466060"/>
        </w:rPr>
        <w:t>módon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megszervezni</w:t>
      </w:r>
      <w:r>
        <w:rPr>
          <w:rFonts w:ascii="Cambria" w:hAnsi="Cambria"/>
          <w:color w:val="466060"/>
          <w:spacing w:val="2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  <w:spacing w:val="-27"/>
        </w:rPr>
        <w:t xml:space="preserve"> </w:t>
      </w:r>
      <w:r>
        <w:rPr>
          <w:rFonts w:ascii="Cambria" w:hAnsi="Cambria"/>
          <w:color w:val="466060"/>
        </w:rPr>
        <w:t>oktatást,</w:t>
      </w:r>
      <w:r>
        <w:rPr>
          <w:rFonts w:ascii="Cambria" w:hAnsi="Cambria"/>
          <w:color w:val="466060"/>
          <w:spacing w:val="-10"/>
        </w:rPr>
        <w:t xml:space="preserve"> </w:t>
      </w:r>
      <w:r>
        <w:rPr>
          <w:rFonts w:ascii="Cambria" w:hAnsi="Cambria"/>
          <w:color w:val="466060"/>
        </w:rPr>
        <w:t>hogy</w:t>
      </w:r>
      <w:r>
        <w:rPr>
          <w:rFonts w:ascii="Cambria" w:hAnsi="Cambria"/>
          <w:color w:val="466060"/>
          <w:spacing w:val="-15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  <w:spacing w:val="-27"/>
        </w:rPr>
        <w:t xml:space="preserve"> </w:t>
      </w:r>
      <w:r>
        <w:rPr>
          <w:rFonts w:ascii="Cambria" w:hAnsi="Cambria"/>
          <w:color w:val="466060"/>
        </w:rPr>
        <w:t>otthon</w:t>
      </w:r>
      <w:r>
        <w:rPr>
          <w:rFonts w:ascii="Cambria" w:hAnsi="Cambria"/>
          <w:color w:val="466060"/>
          <w:spacing w:val="-11"/>
        </w:rPr>
        <w:t xml:space="preserve"> </w:t>
      </w:r>
      <w:r>
        <w:rPr>
          <w:rFonts w:ascii="Cambria" w:hAnsi="Cambria"/>
          <w:color w:val="466060"/>
        </w:rPr>
        <w:t>lévők</w:t>
      </w:r>
      <w:r>
        <w:rPr>
          <w:rFonts w:ascii="Cambria" w:hAnsi="Cambria"/>
          <w:color w:val="466060"/>
          <w:spacing w:val="-11"/>
        </w:rPr>
        <w:t xml:space="preserve"> </w:t>
      </w:r>
      <w:r>
        <w:rPr>
          <w:rFonts w:ascii="Cambria" w:hAnsi="Cambria"/>
          <w:color w:val="466060"/>
        </w:rPr>
        <w:t>online</w:t>
      </w:r>
      <w:r>
        <w:rPr>
          <w:rFonts w:ascii="Cambria" w:hAnsi="Cambria"/>
          <w:color w:val="466060"/>
          <w:spacing w:val="-21"/>
        </w:rPr>
        <w:t xml:space="preserve"> </w:t>
      </w:r>
      <w:r>
        <w:rPr>
          <w:rFonts w:ascii="Cambria" w:hAnsi="Cambria"/>
          <w:color w:val="466060"/>
        </w:rPr>
        <w:t>módon</w:t>
      </w:r>
      <w:r>
        <w:rPr>
          <w:rFonts w:ascii="Cambria" w:hAnsi="Cambria"/>
          <w:color w:val="466060"/>
          <w:spacing w:val="-11"/>
        </w:rPr>
        <w:t xml:space="preserve"> </w:t>
      </w:r>
      <w:r>
        <w:rPr>
          <w:rFonts w:ascii="Cambria" w:hAnsi="Cambria"/>
          <w:color w:val="466060"/>
        </w:rPr>
        <w:t>bekapcsolódhassanak.</w:t>
      </w:r>
      <w:r>
        <w:rPr>
          <w:rFonts w:ascii="Cambria" w:hAnsi="Cambria"/>
          <w:color w:val="466060"/>
        </w:rPr>
        <w:t xml:space="preserve"> 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online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tanóra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megtartása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nem</w:t>
      </w:r>
      <w:r>
        <w:rPr>
          <w:rFonts w:ascii="Cambria" w:hAnsi="Cambria"/>
          <w:color w:val="466060"/>
        </w:rPr>
        <w:t xml:space="preserve"> </w:t>
      </w:r>
      <w:proofErr w:type="gramStart"/>
      <w:r>
        <w:rPr>
          <w:rFonts w:ascii="Cambria" w:hAnsi="Cambria"/>
          <w:color w:val="466060"/>
        </w:rPr>
        <w:t>automatikus</w:t>
      </w:r>
      <w:proofErr w:type="gramEnd"/>
      <w:r>
        <w:rPr>
          <w:rFonts w:ascii="Cambria" w:hAnsi="Cambria"/>
          <w:color w:val="466060"/>
        </w:rPr>
        <w:t>.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Sajnos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laptop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webkamerával,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nem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minden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esetben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képes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osztályteremben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elhangzottakat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megfelelő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módon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közvetíteni.</w:t>
      </w:r>
      <w:r>
        <w:rPr>
          <w:rFonts w:ascii="Cambria" w:hAnsi="Cambria"/>
          <w:color w:val="466060"/>
        </w:rPr>
        <w:t xml:space="preserve"> 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Ha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pedagógus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óráján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online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bekapcsolódási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lehetőséget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biztosít,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azt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előre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tanórája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előtti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napon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jelzi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a</w:t>
      </w:r>
      <w:r>
        <w:rPr>
          <w:rFonts w:ascii="Cambria" w:hAnsi="Cambria"/>
          <w:color w:val="466060"/>
        </w:rPr>
        <w:t xml:space="preserve"> </w:t>
      </w:r>
      <w:proofErr w:type="spellStart"/>
      <w:r>
        <w:rPr>
          <w:rFonts w:ascii="Cambria" w:hAnsi="Cambria"/>
          <w:color w:val="466060"/>
        </w:rPr>
        <w:t>classroom</w:t>
      </w:r>
      <w:proofErr w:type="spell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felületen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osztályának,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csoportjának.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466060"/>
        </w:rPr>
        <w:t>Jó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egészséget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kívánok!</w:t>
      </w:r>
    </w:p>
    <w:p w:rsidR="00024B24" w:rsidRDefault="00024B24" w:rsidP="00024B24">
      <w:pPr>
        <w:pStyle w:val="NormlWeb"/>
        <w:shd w:val="clear" w:color="auto" w:fill="FFFFFF"/>
        <w:spacing w:before="125" w:beforeAutospacing="0" w:after="0" w:afterAutospacing="0" w:line="269" w:lineRule="atLeast"/>
        <w:ind w:left="116" w:right="1434" w:firstLine="13"/>
        <w:jc w:val="both"/>
        <w:rPr>
          <w:rFonts w:ascii="Cambria" w:hAnsi="Cambria"/>
          <w:color w:val="222222"/>
        </w:rPr>
      </w:pPr>
      <w:proofErr w:type="spellStart"/>
      <w:r>
        <w:rPr>
          <w:rFonts w:ascii="Cambria" w:hAnsi="Cambria"/>
          <w:color w:val="466060"/>
        </w:rPr>
        <w:t>Ágni</w:t>
      </w:r>
      <w:proofErr w:type="spellEnd"/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Dóra</w:t>
      </w:r>
      <w:r>
        <w:rPr>
          <w:rFonts w:ascii="Cambria" w:hAnsi="Cambria"/>
          <w:color w:val="466060"/>
        </w:rPr>
        <w:t xml:space="preserve"> </w:t>
      </w:r>
      <w:r>
        <w:rPr>
          <w:rFonts w:ascii="Cambria" w:hAnsi="Cambria"/>
          <w:color w:val="466060"/>
        </w:rPr>
        <w:t>intézményvezető</w:t>
      </w:r>
    </w:p>
    <w:p w:rsidR="00786F5A" w:rsidRDefault="00786F5A" w:rsidP="00024B24">
      <w:pPr>
        <w:jc w:val="both"/>
      </w:pPr>
    </w:p>
    <w:sectPr w:rsidR="0078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24"/>
    <w:rsid w:val="00024B24"/>
    <w:rsid w:val="0078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232F"/>
  <w15:chartTrackingRefBased/>
  <w15:docId w15:val="{A1F3237C-A55E-4167-A654-611F5F5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02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Csallóköziné Baranyi Zsuzsa</dc:creator>
  <cp:keywords/>
  <dc:description/>
  <cp:lastModifiedBy>Csallóköziné Baranyi Zsuzsa</cp:lastModifiedBy>
  <cp:revision>1</cp:revision>
  <dcterms:created xsi:type="dcterms:W3CDTF">2022-02-05T20:47:00Z</dcterms:created>
  <dcterms:modified xsi:type="dcterms:W3CDTF">2022-02-05T20:52:00Z</dcterms:modified>
</cp:coreProperties>
</file>